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DE" w:rsidRPr="00B61513" w:rsidRDefault="00E10DDE" w:rsidP="00E10DDE">
      <w:pPr>
        <w:jc w:val="center"/>
        <w:rPr>
          <w:rFonts w:ascii="Arial" w:hAnsi="Arial" w:cs="Arial"/>
          <w:b/>
          <w:sz w:val="30"/>
          <w:szCs w:val="30"/>
        </w:rPr>
      </w:pPr>
      <w:r>
        <w:rPr>
          <w:rFonts w:ascii="Arial" w:hAnsi="Arial" w:cs="Arial"/>
          <w:b/>
          <w:sz w:val="30"/>
          <w:szCs w:val="30"/>
        </w:rPr>
        <w:t>PIE GRANTS REPORT</w:t>
      </w:r>
    </w:p>
    <w:p w:rsidR="00E10DDE" w:rsidRDefault="00E10DDE" w:rsidP="00E10DDE">
      <w:pPr>
        <w:autoSpaceDE w:val="0"/>
        <w:autoSpaceDN w:val="0"/>
        <w:adjustRightInd w:val="0"/>
        <w:jc w:val="right"/>
        <w:rPr>
          <w:noProof/>
        </w:rPr>
      </w:pPr>
    </w:p>
    <w:p w:rsidR="00E10DDE" w:rsidRDefault="00FC22BC" w:rsidP="00E10DDE">
      <w:pPr>
        <w:pStyle w:val="StyleLinespacing15lines"/>
        <w:jc w:val="both"/>
        <w:rPr>
          <w:rFonts w:ascii="Calibri" w:hAnsi="Calibri"/>
          <w:sz w:val="21"/>
          <w:szCs w:val="21"/>
        </w:rPr>
      </w:pPr>
      <w:r>
        <w:rPr>
          <w:rFonts w:ascii="Calibri" w:hAnsi="Calibri"/>
          <w:sz w:val="21"/>
          <w:szCs w:val="21"/>
        </w:rPr>
        <w:t xml:space="preserve">Public Information and Education mini-grants </w:t>
      </w:r>
      <w:r w:rsidR="00E10DDE">
        <w:rPr>
          <w:rFonts w:ascii="Calibri" w:hAnsi="Calibri"/>
          <w:sz w:val="21"/>
          <w:szCs w:val="21"/>
        </w:rPr>
        <w:t xml:space="preserve">support </w:t>
      </w:r>
      <w:r w:rsidR="00E10DDE" w:rsidRPr="000B641D">
        <w:rPr>
          <w:rFonts w:ascii="Calibri" w:hAnsi="Calibri"/>
          <w:sz w:val="21"/>
          <w:szCs w:val="21"/>
        </w:rPr>
        <w:t>the presentation and dissemination of information and perspectives that will stimulate enhanced environmental stewardship in any</w:t>
      </w:r>
      <w:r w:rsidR="00E10DDE">
        <w:rPr>
          <w:rFonts w:ascii="Calibri" w:hAnsi="Calibri"/>
          <w:sz w:val="21"/>
          <w:szCs w:val="21"/>
        </w:rPr>
        <w:t xml:space="preserve"> </w:t>
      </w:r>
      <w:r w:rsidR="00E10DDE"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rsidR="00E10DDE" w:rsidRDefault="00E10DDE" w:rsidP="00E10DDE">
      <w:pPr>
        <w:pStyle w:val="StyleLinespacing15lines"/>
        <w:jc w:val="both"/>
        <w:rPr>
          <w:rFonts w:ascii="Calibri" w:hAnsi="Calibri"/>
          <w:sz w:val="21"/>
          <w:szCs w:val="21"/>
        </w:rPr>
      </w:pPr>
    </w:p>
    <w:p w:rsidR="00E45F0E" w:rsidRDefault="00F7103E" w:rsidP="00E45F0E">
      <w:pPr>
        <w:pStyle w:val="StyleLinespacing15lines"/>
        <w:jc w:val="both"/>
        <w:rPr>
          <w:rFonts w:ascii="Calibri" w:hAnsi="Calibri"/>
          <w:sz w:val="21"/>
          <w:szCs w:val="21"/>
        </w:rPr>
      </w:pPr>
      <w:r>
        <w:rPr>
          <w:rFonts w:ascii="Calibri" w:hAnsi="Calibri"/>
          <w:sz w:val="21"/>
          <w:szCs w:val="21"/>
        </w:rPr>
        <w:t xml:space="preserve">Nine </w:t>
      </w:r>
      <w:r w:rsidR="00FC22BC">
        <w:rPr>
          <w:rFonts w:ascii="Calibri" w:hAnsi="Calibri"/>
          <w:sz w:val="21"/>
          <w:szCs w:val="21"/>
        </w:rPr>
        <w:t xml:space="preserve">applications were received for </w:t>
      </w:r>
      <w:r w:rsidR="00E45F0E">
        <w:rPr>
          <w:rFonts w:ascii="Calibri" w:hAnsi="Calibri"/>
          <w:sz w:val="21"/>
          <w:szCs w:val="21"/>
        </w:rPr>
        <w:t xml:space="preserve">the </w:t>
      </w:r>
      <w:r w:rsidR="00FC22BC">
        <w:rPr>
          <w:rFonts w:ascii="Calibri" w:hAnsi="Calibri"/>
          <w:sz w:val="21"/>
          <w:szCs w:val="21"/>
        </w:rPr>
        <w:t>201</w:t>
      </w:r>
      <w:r w:rsidR="00E45F0E">
        <w:rPr>
          <w:rFonts w:ascii="Calibri" w:hAnsi="Calibri"/>
          <w:sz w:val="21"/>
          <w:szCs w:val="21"/>
        </w:rPr>
        <w:t>8</w:t>
      </w:r>
      <w:r w:rsidR="00FC22BC">
        <w:rPr>
          <w:rFonts w:ascii="Calibri" w:hAnsi="Calibri"/>
          <w:sz w:val="21"/>
          <w:szCs w:val="21"/>
        </w:rPr>
        <w:t xml:space="preserve"> </w:t>
      </w:r>
      <w:r w:rsidR="00E45F0E">
        <w:rPr>
          <w:rFonts w:ascii="Calibri" w:hAnsi="Calibri"/>
          <w:sz w:val="21"/>
          <w:szCs w:val="21"/>
        </w:rPr>
        <w:t>first quarter. The</w:t>
      </w:r>
      <w:r w:rsidR="00FC22BC">
        <w:rPr>
          <w:rFonts w:ascii="Calibri" w:hAnsi="Calibri"/>
          <w:sz w:val="21"/>
          <w:szCs w:val="21"/>
        </w:rPr>
        <w:t xml:space="preserve"> </w:t>
      </w:r>
      <w:r w:rsidR="00E45F0E">
        <w:rPr>
          <w:rFonts w:ascii="Calibri" w:hAnsi="Calibri"/>
          <w:sz w:val="21"/>
          <w:szCs w:val="21"/>
        </w:rPr>
        <w:t xml:space="preserve">applicants included the </w:t>
      </w:r>
      <w:r w:rsidR="00E45F0E">
        <w:rPr>
          <w:rFonts w:ascii="Calibri" w:hAnsi="Calibri"/>
          <w:sz w:val="21"/>
          <w:szCs w:val="21"/>
        </w:rPr>
        <w:t xml:space="preserve">Nebraska Wildlife Federation – Nebraska’s Climate Future for Civic and Business Leaders; College of Saint Mary – Native American Art and the Emerald Ash Borer; Lincoln Earth Day 2018; Keep Omaha Beautiful – Only Rain Down the Storm Drain; Nebraskans for Civic Reform – Campus Field Guide; Cook Grow Sew, LLC – Soil Life Education; What is Hidden Beneath our Feet; Audubon’s Nebraska Crane Festival; Willa Cather Foundation – Pollinator Workshop; and Foundation for Lincoln Public Schools – Spark Summer Learning. </w:t>
      </w:r>
      <w:r w:rsidR="00E45F0E">
        <w:rPr>
          <w:rFonts w:ascii="Calibri" w:hAnsi="Calibri"/>
          <w:sz w:val="21"/>
          <w:szCs w:val="21"/>
        </w:rPr>
        <w:t xml:space="preserve">Recipients were the Lincoln Earth Day 2018, Keep Omaha Beautiful, </w:t>
      </w:r>
      <w:proofErr w:type="gramStart"/>
      <w:r w:rsidR="00E45F0E">
        <w:rPr>
          <w:rFonts w:ascii="Calibri" w:hAnsi="Calibri"/>
          <w:sz w:val="21"/>
          <w:szCs w:val="21"/>
        </w:rPr>
        <w:t>Nebraskans</w:t>
      </w:r>
      <w:proofErr w:type="gramEnd"/>
      <w:r w:rsidR="00E45F0E">
        <w:rPr>
          <w:rFonts w:ascii="Calibri" w:hAnsi="Calibri"/>
          <w:sz w:val="21"/>
          <w:szCs w:val="21"/>
        </w:rPr>
        <w:t xml:space="preserve"> for Civic Reform, and Audubon Nebraska. </w:t>
      </w:r>
    </w:p>
    <w:p w:rsidR="00E45F0E" w:rsidRPr="00E45F0E" w:rsidRDefault="00E45F0E" w:rsidP="00FC22BC">
      <w:pPr>
        <w:pStyle w:val="StyleLinespacing15lines"/>
        <w:jc w:val="both"/>
        <w:rPr>
          <w:rFonts w:asciiTheme="minorHAnsi" w:hAnsiTheme="minorHAnsi"/>
          <w:sz w:val="21"/>
          <w:szCs w:val="21"/>
        </w:rPr>
      </w:pPr>
    </w:p>
    <w:p w:rsidR="00E10DDE" w:rsidRDefault="00E10DDE" w:rsidP="00E10DDE">
      <w:pPr>
        <w:jc w:val="both"/>
        <w:rPr>
          <w:sz w:val="21"/>
          <w:szCs w:val="21"/>
          <w:u w:val="single"/>
        </w:rPr>
      </w:pPr>
      <w:r w:rsidRPr="000A566B">
        <w:rPr>
          <w:sz w:val="21"/>
          <w:szCs w:val="21"/>
        </w:rPr>
        <w:t>The Nebraska Legislature created the Nebraska Environmental Trust in 1992. Using revenue from the Nebraska Lottery, the Trust has provided over $</w:t>
      </w:r>
      <w:r w:rsidR="003D7CA1">
        <w:rPr>
          <w:sz w:val="21"/>
          <w:szCs w:val="21"/>
        </w:rPr>
        <w:t>265</w:t>
      </w:r>
      <w:r w:rsidRPr="000A566B">
        <w:rPr>
          <w:sz w:val="21"/>
          <w:szCs w:val="21"/>
        </w:rPr>
        <w:t xml:space="preserve"> million in grants to </w:t>
      </w:r>
      <w:r>
        <w:rPr>
          <w:sz w:val="21"/>
          <w:szCs w:val="21"/>
        </w:rPr>
        <w:t xml:space="preserve">over </w:t>
      </w:r>
      <w:r w:rsidR="003D7CA1">
        <w:rPr>
          <w:sz w:val="21"/>
          <w:szCs w:val="21"/>
        </w:rPr>
        <w:t>20</w:t>
      </w:r>
      <w:r w:rsidRPr="00D03C82">
        <w:rPr>
          <w:sz w:val="21"/>
          <w:szCs w:val="21"/>
        </w:rPr>
        <w:t>00</w:t>
      </w:r>
      <w:r w:rsidRPr="000A566B">
        <w:rPr>
          <w:sz w:val="21"/>
          <w:szCs w:val="21"/>
        </w:rPr>
        <w:t xml:space="preserve">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sz w:val="21"/>
          <w:szCs w:val="21"/>
        </w:rPr>
        <w:t xml:space="preserve">  </w:t>
      </w:r>
      <w:hyperlink r:id="rId4" w:history="1">
        <w:r w:rsidRPr="00F7103E">
          <w:rPr>
            <w:rStyle w:val="Hyperlink"/>
            <w:sz w:val="21"/>
            <w:szCs w:val="21"/>
          </w:rPr>
          <w:t>http://www.environmentaltrust.org/</w:t>
        </w:r>
      </w:hyperlink>
    </w:p>
    <w:p w:rsidR="00E10DDE" w:rsidRDefault="00E10DDE" w:rsidP="00E10DDE">
      <w:pPr>
        <w:pStyle w:val="StyleLinespacing15lines"/>
        <w:jc w:val="both"/>
        <w:rPr>
          <w:rFonts w:ascii="Calibri" w:hAnsi="Calibri"/>
          <w:sz w:val="21"/>
          <w:szCs w:val="21"/>
        </w:rPr>
      </w:pPr>
    </w:p>
    <w:p w:rsidR="00E10DDE" w:rsidRDefault="00E45F0E" w:rsidP="00E10DDE">
      <w:pPr>
        <w:pStyle w:val="StyleLinespacing15lines"/>
        <w:jc w:val="both"/>
        <w:rPr>
          <w:rFonts w:ascii="Calibri" w:hAnsi="Calibri"/>
          <w:sz w:val="21"/>
          <w:szCs w:val="21"/>
        </w:rPr>
      </w:pPr>
      <w:r>
        <w:rPr>
          <w:rFonts w:ascii="Calibri" w:hAnsi="Calibri"/>
          <w:sz w:val="21"/>
          <w:szCs w:val="21"/>
        </w:rPr>
        <w:t xml:space="preserve">Second </w:t>
      </w:r>
      <w:r w:rsidR="00E10DDE" w:rsidRPr="00612948">
        <w:rPr>
          <w:rFonts w:ascii="Calibri" w:hAnsi="Calibri"/>
          <w:sz w:val="21"/>
          <w:szCs w:val="21"/>
        </w:rPr>
        <w:t>quarter</w:t>
      </w:r>
      <w:r w:rsidR="00E10DDE">
        <w:rPr>
          <w:rFonts w:ascii="Calibri" w:hAnsi="Calibri"/>
          <w:sz w:val="21"/>
          <w:szCs w:val="21"/>
        </w:rPr>
        <w:t xml:space="preserve"> 201</w:t>
      </w:r>
      <w:r w:rsidR="009B0D8D">
        <w:rPr>
          <w:rFonts w:ascii="Calibri" w:hAnsi="Calibri"/>
          <w:sz w:val="21"/>
          <w:szCs w:val="21"/>
        </w:rPr>
        <w:t>8</w:t>
      </w:r>
      <w:r w:rsidR="00E10DDE" w:rsidRPr="00612948">
        <w:rPr>
          <w:rFonts w:ascii="Calibri" w:hAnsi="Calibri"/>
          <w:sz w:val="21"/>
          <w:szCs w:val="21"/>
        </w:rPr>
        <w:t xml:space="preserve"> applications </w:t>
      </w:r>
      <w:r w:rsidR="00E10DDE">
        <w:rPr>
          <w:rFonts w:ascii="Calibri" w:hAnsi="Calibri"/>
          <w:sz w:val="21"/>
          <w:szCs w:val="21"/>
        </w:rPr>
        <w:t xml:space="preserve">are due </w:t>
      </w:r>
      <w:r>
        <w:rPr>
          <w:rFonts w:ascii="Calibri" w:hAnsi="Calibri"/>
          <w:sz w:val="21"/>
          <w:szCs w:val="21"/>
        </w:rPr>
        <w:t>April 13</w:t>
      </w:r>
      <w:bookmarkStart w:id="0" w:name="_GoBack"/>
      <w:bookmarkEnd w:id="0"/>
      <w:r w:rsidR="00E10DDE">
        <w:rPr>
          <w:rFonts w:ascii="Calibri" w:hAnsi="Calibri"/>
          <w:sz w:val="21"/>
          <w:szCs w:val="21"/>
        </w:rPr>
        <w:t>, 201</w:t>
      </w:r>
      <w:r w:rsidR="009B0D8D">
        <w:rPr>
          <w:rFonts w:ascii="Calibri" w:hAnsi="Calibri"/>
          <w:sz w:val="21"/>
          <w:szCs w:val="21"/>
        </w:rPr>
        <w:t>8</w:t>
      </w:r>
      <w:r w:rsidR="00E10DDE" w:rsidRPr="00612948">
        <w:rPr>
          <w:rFonts w:ascii="Calibri" w:hAnsi="Calibri"/>
          <w:sz w:val="21"/>
          <w:szCs w:val="21"/>
        </w:rPr>
        <w:t xml:space="preserve">.  </w:t>
      </w:r>
    </w:p>
    <w:p w:rsidR="00E10DDE" w:rsidRDefault="00E10DDE" w:rsidP="00E10DDE">
      <w:pPr>
        <w:pStyle w:val="StyleLinespacing15lines"/>
        <w:jc w:val="both"/>
        <w:rPr>
          <w:rFonts w:ascii="Calibri" w:hAnsi="Calibri"/>
          <w:sz w:val="21"/>
          <w:szCs w:val="21"/>
        </w:rPr>
      </w:pPr>
    </w:p>
    <w:p w:rsidR="00E10DDE" w:rsidRDefault="00E10DDE" w:rsidP="00E10DDE">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rsidR="00E10DDE" w:rsidRPr="000A6A84" w:rsidRDefault="00E10DDE" w:rsidP="00E10DDE">
      <w:pPr>
        <w:pStyle w:val="StyleLinespacing15lines"/>
        <w:jc w:val="both"/>
        <w:rPr>
          <w:rFonts w:ascii="Calibri" w:hAnsi="Calibri"/>
          <w:sz w:val="16"/>
          <w:szCs w:val="16"/>
        </w:rPr>
      </w:pPr>
      <w:r>
        <w:rPr>
          <w:noProof/>
        </w:rPr>
        <w:tab/>
      </w:r>
      <w:r>
        <w:rPr>
          <w:noProof/>
        </w:rPr>
        <w:tab/>
      </w:r>
      <w:r>
        <w:rPr>
          <w:noProof/>
        </w:rPr>
        <w:tab/>
      </w:r>
      <w:r>
        <w:rPr>
          <w:noProof/>
        </w:rPr>
        <w:tab/>
      </w:r>
    </w:p>
    <w:p w:rsidR="00E10DDE" w:rsidRDefault="00E10DDE" w:rsidP="00E10DDE">
      <w:pPr>
        <w:jc w:val="right"/>
        <w:rPr>
          <w:sz w:val="21"/>
          <w:szCs w:val="21"/>
        </w:rPr>
      </w:pPr>
      <w:r w:rsidRPr="00A465D0">
        <w:rPr>
          <w:noProof/>
        </w:rPr>
        <w:drawing>
          <wp:inline distT="0" distB="0" distL="0" distR="0" wp14:anchorId="2964DD2F" wp14:editId="1D860E5F">
            <wp:extent cx="1865376" cy="640080"/>
            <wp:effectExtent l="0" t="0" r="1905" b="762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376" cy="640080"/>
                    </a:xfrm>
                    <a:prstGeom prst="rect">
                      <a:avLst/>
                    </a:prstGeom>
                    <a:noFill/>
                    <a:ln>
                      <a:noFill/>
                    </a:ln>
                  </pic:spPr>
                </pic:pic>
              </a:graphicData>
            </a:graphic>
          </wp:inline>
        </w:drawing>
      </w:r>
    </w:p>
    <w:p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E"/>
    <w:rsid w:val="00154B2B"/>
    <w:rsid w:val="003778EA"/>
    <w:rsid w:val="003D7CA1"/>
    <w:rsid w:val="00480DDB"/>
    <w:rsid w:val="009B0D8D"/>
    <w:rsid w:val="00E10DDE"/>
    <w:rsid w:val="00E45F0E"/>
    <w:rsid w:val="00F7103E"/>
    <w:rsid w:val="00FC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C96E-6221-4A68-85C9-C707CF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D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DDE"/>
    <w:rPr>
      <w:color w:val="0000FF"/>
      <w:u w:val="single"/>
    </w:rPr>
  </w:style>
  <w:style w:type="paragraph" w:customStyle="1" w:styleId="StyleLinespacing15lines">
    <w:name w:val="Style Line spacing:  1.5 lines"/>
    <w:basedOn w:val="Normal"/>
    <w:rsid w:val="00E10DD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2</cp:revision>
  <dcterms:created xsi:type="dcterms:W3CDTF">2018-03-02T20:07:00Z</dcterms:created>
  <dcterms:modified xsi:type="dcterms:W3CDTF">2018-03-02T20:07:00Z</dcterms:modified>
</cp:coreProperties>
</file>